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6565" w14:textId="2CD02097" w:rsidR="003E5D95" w:rsidRPr="0098764A" w:rsidRDefault="003E5D95" w:rsidP="003E5D95">
      <w:pPr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98764A">
        <w:rPr>
          <w:rFonts w:asciiTheme="minorHAnsi" w:hAnsiTheme="minorHAnsi"/>
          <w:b/>
          <w:bCs/>
          <w:sz w:val="28"/>
          <w:szCs w:val="28"/>
          <w:lang w:val="en-BE"/>
        </w:rPr>
        <w:t>Appendix 1 – Pricing template</w:t>
      </w:r>
      <w:r w:rsidR="0098764A" w:rsidRPr="0098764A">
        <w:rPr>
          <w:rFonts w:asciiTheme="minorHAnsi" w:hAnsiTheme="minorHAnsi"/>
          <w:b/>
          <w:bCs/>
          <w:sz w:val="28"/>
          <w:szCs w:val="28"/>
          <w:lang w:val="en-US"/>
        </w:rPr>
        <w:t xml:space="preserve"> payroll management and processing tender</w:t>
      </w:r>
    </w:p>
    <w:p w14:paraId="06C63D95" w14:textId="77777777" w:rsidR="00266A4C" w:rsidRDefault="00266A4C" w:rsidP="003E5D95">
      <w:pPr>
        <w:jc w:val="left"/>
        <w:rPr>
          <w:rFonts w:asciiTheme="minorHAnsi" w:hAnsiTheme="minorHAnsi"/>
          <w:lang w:val="en-BE"/>
        </w:rPr>
      </w:pPr>
    </w:p>
    <w:p w14:paraId="1080BFBE" w14:textId="29DFB8EE" w:rsidR="003E5D95" w:rsidRDefault="003E5D95" w:rsidP="003E5D95">
      <w:pPr>
        <w:jc w:val="left"/>
        <w:rPr>
          <w:rFonts w:asciiTheme="minorHAnsi" w:hAnsiTheme="minorHAnsi"/>
          <w:lang w:val="en-BE"/>
        </w:rPr>
      </w:pPr>
      <w:r w:rsidRPr="00DB2AFA">
        <w:rPr>
          <w:rFonts w:asciiTheme="minorHAnsi" w:hAnsiTheme="minorHAnsi"/>
          <w:lang w:val="en-BE"/>
        </w:rPr>
        <w:t xml:space="preserve">This Pricing </w:t>
      </w:r>
      <w:r>
        <w:rPr>
          <w:rFonts w:asciiTheme="minorHAnsi" w:hAnsiTheme="minorHAnsi"/>
          <w:lang w:val="en-BE"/>
        </w:rPr>
        <w:t>template</w:t>
      </w:r>
      <w:r w:rsidRPr="00DB2AFA">
        <w:rPr>
          <w:rFonts w:asciiTheme="minorHAnsi" w:hAnsiTheme="minorHAnsi"/>
          <w:lang w:val="en-BE"/>
        </w:rPr>
        <w:t xml:space="preserve"> must be completed, signed and returned by Tenderers.</w:t>
      </w:r>
    </w:p>
    <w:p w14:paraId="5EE02165" w14:textId="77777777" w:rsidR="003E5D95" w:rsidRPr="00A74938" w:rsidRDefault="003E5D95" w:rsidP="003E5D95">
      <w:pPr>
        <w:rPr>
          <w:rFonts w:asciiTheme="minorHAnsi" w:hAnsiTheme="minorHAnsi"/>
          <w:lang w:val="en-BE"/>
        </w:rPr>
      </w:pPr>
      <w:r w:rsidRPr="00A74938">
        <w:rPr>
          <w:rFonts w:asciiTheme="minorHAnsi" w:hAnsiTheme="minorHAnsi"/>
          <w:lang w:val="en-BE"/>
        </w:rPr>
        <w:t xml:space="preserve">We have examined the Invitation to Tender and hereby offer to provide the services on the terms </w:t>
      </w:r>
      <w:r>
        <w:rPr>
          <w:rFonts w:asciiTheme="minorHAnsi" w:hAnsiTheme="minorHAnsi"/>
          <w:lang w:val="en-BE"/>
        </w:rPr>
        <w:t>d</w:t>
      </w:r>
      <w:r w:rsidRPr="00A74938">
        <w:rPr>
          <w:rFonts w:asciiTheme="minorHAnsi" w:hAnsiTheme="minorHAnsi"/>
          <w:lang w:val="en-BE"/>
        </w:rPr>
        <w:t>escribed therein, as and when required to do so for the following maximum rates:</w:t>
      </w: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3150"/>
        <w:gridCol w:w="3152"/>
        <w:gridCol w:w="3152"/>
      </w:tblGrid>
      <w:tr w:rsidR="00205649" w14:paraId="3CA00C1C" w14:textId="77777777" w:rsidTr="00205649">
        <w:trPr>
          <w:trHeight w:val="964"/>
        </w:trPr>
        <w:tc>
          <w:tcPr>
            <w:tcW w:w="3150" w:type="dxa"/>
            <w:vAlign w:val="center"/>
          </w:tcPr>
          <w:p w14:paraId="31BCE010" w14:textId="559AED39" w:rsidR="00205649" w:rsidRPr="003E5D95" w:rsidRDefault="00205649" w:rsidP="003E5D95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3E5D95">
              <w:rPr>
                <w:rFonts w:asciiTheme="minorHAnsi" w:hAnsiTheme="minorHAnsi"/>
                <w:b/>
                <w:bCs/>
                <w:lang w:val="en-US"/>
              </w:rPr>
              <w:t>Services</w:t>
            </w:r>
          </w:p>
        </w:tc>
        <w:tc>
          <w:tcPr>
            <w:tcW w:w="3152" w:type="dxa"/>
            <w:vAlign w:val="center"/>
          </w:tcPr>
          <w:p w14:paraId="4DD8C7D4" w14:textId="593075E1" w:rsidR="00205649" w:rsidRPr="003E5D95" w:rsidRDefault="00205649" w:rsidP="003E5D95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3E5D95">
              <w:rPr>
                <w:rFonts w:asciiTheme="minorHAnsi" w:hAnsiTheme="minorHAnsi"/>
                <w:b/>
                <w:bCs/>
                <w:lang w:val="en-US"/>
              </w:rPr>
              <w:t>Per employee (if applicable)</w:t>
            </w:r>
            <w:r w:rsidR="0098764A">
              <w:rPr>
                <w:rFonts w:asciiTheme="minorHAnsi" w:hAnsiTheme="minorHAnsi"/>
                <w:b/>
                <w:bCs/>
                <w:lang w:val="en-US"/>
              </w:rPr>
              <w:t>*</w:t>
            </w:r>
          </w:p>
        </w:tc>
        <w:tc>
          <w:tcPr>
            <w:tcW w:w="3152" w:type="dxa"/>
            <w:vAlign w:val="center"/>
          </w:tcPr>
          <w:p w14:paraId="1076E79C" w14:textId="7CCE8390" w:rsidR="00205649" w:rsidRPr="003E5D95" w:rsidRDefault="00205649" w:rsidP="003E5D95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3E5D95">
              <w:rPr>
                <w:rFonts w:asciiTheme="minorHAnsi" w:hAnsiTheme="minorHAnsi"/>
                <w:b/>
                <w:bCs/>
                <w:lang w:val="en-US"/>
              </w:rPr>
              <w:t>Fixed fee</w:t>
            </w:r>
            <w:r w:rsidR="0098764A">
              <w:rPr>
                <w:rFonts w:asciiTheme="minorHAnsi" w:hAnsiTheme="minorHAnsi"/>
                <w:b/>
                <w:bCs/>
                <w:lang w:val="en-US"/>
              </w:rPr>
              <w:t xml:space="preserve"> for </w:t>
            </w:r>
            <w:r w:rsidR="004600E2">
              <w:rPr>
                <w:rFonts w:asciiTheme="minorHAnsi" w:hAnsiTheme="minorHAnsi"/>
                <w:b/>
                <w:bCs/>
                <w:lang w:val="en-US"/>
              </w:rPr>
              <w:t>30</w:t>
            </w:r>
            <w:r w:rsidR="0098764A">
              <w:rPr>
                <w:rFonts w:asciiTheme="minorHAnsi" w:hAnsiTheme="minorHAnsi"/>
                <w:b/>
                <w:bCs/>
                <w:lang w:val="en-US"/>
              </w:rPr>
              <w:t xml:space="preserve"> employees</w:t>
            </w:r>
            <w:r w:rsidRPr="003E5D95">
              <w:rPr>
                <w:rFonts w:asciiTheme="minorHAnsi" w:hAnsiTheme="minorHAnsi"/>
                <w:b/>
                <w:bCs/>
                <w:lang w:val="en-US"/>
              </w:rPr>
              <w:t xml:space="preserve"> (if applicable)</w:t>
            </w:r>
            <w:r w:rsidR="0098764A">
              <w:rPr>
                <w:rFonts w:asciiTheme="minorHAnsi" w:hAnsiTheme="minorHAnsi"/>
                <w:b/>
                <w:bCs/>
                <w:lang w:val="en-US"/>
              </w:rPr>
              <w:t>*</w:t>
            </w:r>
          </w:p>
        </w:tc>
      </w:tr>
      <w:tr w:rsidR="00205649" w14:paraId="7BCA49FF" w14:textId="77777777" w:rsidTr="00205649">
        <w:trPr>
          <w:trHeight w:val="496"/>
        </w:trPr>
        <w:tc>
          <w:tcPr>
            <w:tcW w:w="3150" w:type="dxa"/>
            <w:vAlign w:val="center"/>
          </w:tcPr>
          <w:p w14:paraId="62FD701A" w14:textId="1AFCA536" w:rsidR="00205649" w:rsidRPr="003E5D95" w:rsidRDefault="00205649" w:rsidP="00317CFF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Payroll calculation costs (if applicable)</w:t>
            </w:r>
          </w:p>
        </w:tc>
        <w:tc>
          <w:tcPr>
            <w:tcW w:w="3152" w:type="dxa"/>
            <w:vAlign w:val="center"/>
          </w:tcPr>
          <w:p w14:paraId="53871A6C" w14:textId="77777777" w:rsidR="00205649" w:rsidRDefault="00205649" w:rsidP="00317CFF">
            <w:pPr>
              <w:jc w:val="center"/>
            </w:pPr>
          </w:p>
        </w:tc>
        <w:tc>
          <w:tcPr>
            <w:tcW w:w="3152" w:type="dxa"/>
            <w:vAlign w:val="center"/>
          </w:tcPr>
          <w:p w14:paraId="010D7190" w14:textId="77777777" w:rsidR="00205649" w:rsidRDefault="00205649" w:rsidP="00317CFF">
            <w:pPr>
              <w:jc w:val="center"/>
            </w:pPr>
          </w:p>
        </w:tc>
      </w:tr>
      <w:tr w:rsidR="00205649" w14:paraId="3B9F68B6" w14:textId="77777777" w:rsidTr="00205649">
        <w:trPr>
          <w:trHeight w:val="467"/>
        </w:trPr>
        <w:tc>
          <w:tcPr>
            <w:tcW w:w="3150" w:type="dxa"/>
            <w:vAlign w:val="center"/>
          </w:tcPr>
          <w:p w14:paraId="1A85ADAE" w14:textId="7DF3C9C8" w:rsidR="00205649" w:rsidRPr="00317CFF" w:rsidRDefault="00205649" w:rsidP="00317CFF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Payslip generation costs (if applicable)</w:t>
            </w:r>
          </w:p>
        </w:tc>
        <w:tc>
          <w:tcPr>
            <w:tcW w:w="3152" w:type="dxa"/>
            <w:vAlign w:val="center"/>
          </w:tcPr>
          <w:p w14:paraId="54AA426E" w14:textId="77777777" w:rsidR="00205649" w:rsidRDefault="00205649" w:rsidP="00317CFF">
            <w:pPr>
              <w:jc w:val="center"/>
            </w:pPr>
          </w:p>
        </w:tc>
        <w:tc>
          <w:tcPr>
            <w:tcW w:w="3152" w:type="dxa"/>
            <w:vAlign w:val="center"/>
          </w:tcPr>
          <w:p w14:paraId="22C35BA4" w14:textId="77777777" w:rsidR="00205649" w:rsidRDefault="00205649" w:rsidP="00317CFF">
            <w:pPr>
              <w:jc w:val="center"/>
            </w:pPr>
          </w:p>
        </w:tc>
      </w:tr>
      <w:tr w:rsidR="00205649" w14:paraId="6698CF73" w14:textId="77777777" w:rsidTr="00205649">
        <w:trPr>
          <w:trHeight w:val="993"/>
        </w:trPr>
        <w:tc>
          <w:tcPr>
            <w:tcW w:w="3150" w:type="dxa"/>
            <w:vAlign w:val="center"/>
          </w:tcPr>
          <w:p w14:paraId="6D80E88E" w14:textId="331F7ECF" w:rsidR="00205649" w:rsidRPr="00317CFF" w:rsidRDefault="00205649" w:rsidP="00317CFF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Reporting costs (if applicable)</w:t>
            </w:r>
          </w:p>
        </w:tc>
        <w:tc>
          <w:tcPr>
            <w:tcW w:w="3152" w:type="dxa"/>
            <w:vAlign w:val="center"/>
          </w:tcPr>
          <w:p w14:paraId="4648DC83" w14:textId="77777777" w:rsidR="00205649" w:rsidRDefault="00205649" w:rsidP="00317CFF">
            <w:pPr>
              <w:jc w:val="center"/>
            </w:pPr>
          </w:p>
        </w:tc>
        <w:tc>
          <w:tcPr>
            <w:tcW w:w="3152" w:type="dxa"/>
            <w:vAlign w:val="center"/>
          </w:tcPr>
          <w:p w14:paraId="74406CBF" w14:textId="77777777" w:rsidR="00205649" w:rsidRDefault="00205649" w:rsidP="00317CFF">
            <w:pPr>
              <w:jc w:val="center"/>
            </w:pPr>
          </w:p>
        </w:tc>
      </w:tr>
      <w:tr w:rsidR="00205649" w14:paraId="67AEA452" w14:textId="77777777" w:rsidTr="00205649">
        <w:trPr>
          <w:trHeight w:val="467"/>
        </w:trPr>
        <w:tc>
          <w:tcPr>
            <w:tcW w:w="3150" w:type="dxa"/>
            <w:vAlign w:val="center"/>
          </w:tcPr>
          <w:p w14:paraId="0F5B568E" w14:textId="6045FFEB" w:rsidR="00205649" w:rsidRPr="00317CFF" w:rsidRDefault="00205649" w:rsidP="00317CFF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Record maintenance costs (if applicable)</w:t>
            </w:r>
          </w:p>
        </w:tc>
        <w:tc>
          <w:tcPr>
            <w:tcW w:w="3152" w:type="dxa"/>
            <w:vAlign w:val="center"/>
          </w:tcPr>
          <w:p w14:paraId="2C282698" w14:textId="77777777" w:rsidR="00205649" w:rsidRDefault="00205649" w:rsidP="00317CFF">
            <w:pPr>
              <w:jc w:val="center"/>
            </w:pPr>
          </w:p>
        </w:tc>
        <w:tc>
          <w:tcPr>
            <w:tcW w:w="3152" w:type="dxa"/>
            <w:vAlign w:val="center"/>
          </w:tcPr>
          <w:p w14:paraId="1B5D5C67" w14:textId="77777777" w:rsidR="00205649" w:rsidRDefault="00205649" w:rsidP="00317CFF">
            <w:pPr>
              <w:jc w:val="center"/>
            </w:pPr>
          </w:p>
        </w:tc>
      </w:tr>
      <w:tr w:rsidR="00205649" w14:paraId="31CB2A54" w14:textId="77777777" w:rsidTr="00205649">
        <w:trPr>
          <w:trHeight w:val="496"/>
        </w:trPr>
        <w:tc>
          <w:tcPr>
            <w:tcW w:w="3150" w:type="dxa"/>
            <w:vAlign w:val="center"/>
          </w:tcPr>
          <w:p w14:paraId="31E2D3E1" w14:textId="26AA865D" w:rsidR="00205649" w:rsidRPr="00317CFF" w:rsidRDefault="00205649" w:rsidP="00317CFF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Employee support costs (if applicable)</w:t>
            </w:r>
          </w:p>
        </w:tc>
        <w:tc>
          <w:tcPr>
            <w:tcW w:w="3152" w:type="dxa"/>
            <w:vAlign w:val="center"/>
          </w:tcPr>
          <w:p w14:paraId="6E398810" w14:textId="77777777" w:rsidR="00205649" w:rsidRDefault="00205649" w:rsidP="00317CFF">
            <w:pPr>
              <w:jc w:val="center"/>
            </w:pPr>
          </w:p>
        </w:tc>
        <w:tc>
          <w:tcPr>
            <w:tcW w:w="3152" w:type="dxa"/>
            <w:vAlign w:val="center"/>
          </w:tcPr>
          <w:p w14:paraId="3025B630" w14:textId="77777777" w:rsidR="00205649" w:rsidRDefault="00205649" w:rsidP="00317CFF">
            <w:pPr>
              <w:jc w:val="center"/>
            </w:pPr>
          </w:p>
        </w:tc>
      </w:tr>
      <w:tr w:rsidR="00AE25C4" w14:paraId="7CC68F1B" w14:textId="77777777" w:rsidTr="00205649">
        <w:trPr>
          <w:trHeight w:val="496"/>
        </w:trPr>
        <w:tc>
          <w:tcPr>
            <w:tcW w:w="3150" w:type="dxa"/>
            <w:vAlign w:val="center"/>
          </w:tcPr>
          <w:p w14:paraId="739A2799" w14:textId="5A7BFDC9" w:rsidR="00AE25C4" w:rsidRDefault="00AE25C4" w:rsidP="00317CFF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System and Software costs (if applicable)</w:t>
            </w:r>
          </w:p>
        </w:tc>
        <w:tc>
          <w:tcPr>
            <w:tcW w:w="3152" w:type="dxa"/>
            <w:vAlign w:val="center"/>
          </w:tcPr>
          <w:p w14:paraId="7BEE0CB8" w14:textId="77777777" w:rsidR="00AE25C4" w:rsidRDefault="00AE25C4" w:rsidP="00317CFF">
            <w:pPr>
              <w:jc w:val="center"/>
            </w:pPr>
          </w:p>
        </w:tc>
        <w:tc>
          <w:tcPr>
            <w:tcW w:w="3152" w:type="dxa"/>
            <w:vAlign w:val="center"/>
          </w:tcPr>
          <w:p w14:paraId="766ADDA9" w14:textId="77777777" w:rsidR="00AE25C4" w:rsidRDefault="00AE25C4" w:rsidP="00317CFF">
            <w:pPr>
              <w:jc w:val="center"/>
            </w:pPr>
          </w:p>
        </w:tc>
      </w:tr>
      <w:tr w:rsidR="00205649" w14:paraId="339AF86D" w14:textId="77777777" w:rsidTr="00205649">
        <w:trPr>
          <w:trHeight w:val="964"/>
        </w:trPr>
        <w:tc>
          <w:tcPr>
            <w:tcW w:w="3150" w:type="dxa"/>
            <w:vAlign w:val="center"/>
          </w:tcPr>
          <w:p w14:paraId="5A2398A7" w14:textId="268D1D8F" w:rsidR="00205649" w:rsidRPr="00317CFF" w:rsidRDefault="00205649" w:rsidP="00317CFF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Transition and implementation costs (if applicable)</w:t>
            </w:r>
          </w:p>
        </w:tc>
        <w:tc>
          <w:tcPr>
            <w:tcW w:w="3152" w:type="dxa"/>
            <w:vAlign w:val="center"/>
          </w:tcPr>
          <w:p w14:paraId="0F15E4D4" w14:textId="77777777" w:rsidR="00205649" w:rsidRDefault="00205649" w:rsidP="00317CFF">
            <w:pPr>
              <w:jc w:val="center"/>
            </w:pPr>
          </w:p>
        </w:tc>
        <w:tc>
          <w:tcPr>
            <w:tcW w:w="3152" w:type="dxa"/>
            <w:vAlign w:val="center"/>
          </w:tcPr>
          <w:p w14:paraId="55F859D4" w14:textId="77777777" w:rsidR="00205649" w:rsidRDefault="00205649" w:rsidP="00317CFF">
            <w:pPr>
              <w:jc w:val="center"/>
            </w:pPr>
          </w:p>
        </w:tc>
      </w:tr>
      <w:tr w:rsidR="00205649" w14:paraId="7059C3EB" w14:textId="77777777" w:rsidTr="00205649">
        <w:trPr>
          <w:trHeight w:val="964"/>
        </w:trPr>
        <w:tc>
          <w:tcPr>
            <w:tcW w:w="3150" w:type="dxa"/>
            <w:vAlign w:val="center"/>
          </w:tcPr>
          <w:p w14:paraId="7639C60F" w14:textId="22C82DC8" w:rsidR="00205649" w:rsidRDefault="00205649" w:rsidP="00317CFF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Ongoing support costs (if applicable)</w:t>
            </w:r>
          </w:p>
        </w:tc>
        <w:tc>
          <w:tcPr>
            <w:tcW w:w="3152" w:type="dxa"/>
            <w:vAlign w:val="center"/>
          </w:tcPr>
          <w:p w14:paraId="6643E09E" w14:textId="77777777" w:rsidR="00205649" w:rsidRDefault="00205649" w:rsidP="00317CFF">
            <w:pPr>
              <w:jc w:val="center"/>
            </w:pPr>
          </w:p>
        </w:tc>
        <w:tc>
          <w:tcPr>
            <w:tcW w:w="3152" w:type="dxa"/>
            <w:vAlign w:val="center"/>
          </w:tcPr>
          <w:p w14:paraId="550D0A87" w14:textId="77777777" w:rsidR="00205649" w:rsidRDefault="00205649" w:rsidP="00317CFF">
            <w:pPr>
              <w:jc w:val="center"/>
            </w:pPr>
          </w:p>
        </w:tc>
      </w:tr>
    </w:tbl>
    <w:p w14:paraId="7167333E" w14:textId="236B6381" w:rsidR="003E5D95" w:rsidRPr="001B6135" w:rsidRDefault="003E5D95" w:rsidP="003E5D95">
      <w:pPr>
        <w:jc w:val="left"/>
        <w:rPr>
          <w:rFonts w:asciiTheme="minorHAnsi" w:hAnsiTheme="minorHAnsi"/>
          <w:lang w:val="en-US"/>
        </w:rPr>
      </w:pPr>
      <w:r w:rsidRPr="00A74938">
        <w:rPr>
          <w:rFonts w:asciiTheme="minorHAnsi" w:hAnsiTheme="minorHAnsi"/>
          <w:i/>
          <w:iCs/>
          <w:lang w:val="en-BE"/>
        </w:rPr>
        <w:t xml:space="preserve">*All rates quoted must be exclusive of VAT. Where VAT is applicable, the applicable VAT rate must be quoted. </w:t>
      </w:r>
      <w:r w:rsidR="001B6135">
        <w:rPr>
          <w:rFonts w:asciiTheme="minorHAnsi" w:hAnsiTheme="minorHAnsi"/>
          <w:b/>
          <w:bCs/>
          <w:i/>
          <w:iCs/>
          <w:lang w:val="en-US"/>
        </w:rPr>
        <w:t>The template can be customized to conform to your company’s specific standards and procedures.</w:t>
      </w:r>
    </w:p>
    <w:p w14:paraId="1F25D300" w14:textId="77777777" w:rsidR="003E5D95" w:rsidRPr="00A74938" w:rsidRDefault="003E5D95" w:rsidP="003E5D95">
      <w:pPr>
        <w:jc w:val="left"/>
        <w:rPr>
          <w:rFonts w:asciiTheme="minorHAnsi" w:hAnsiTheme="minorHAnsi"/>
          <w:lang w:val="en-BE"/>
        </w:rPr>
      </w:pPr>
      <w:r w:rsidRPr="00A74938">
        <w:rPr>
          <w:rFonts w:asciiTheme="minorHAnsi" w:hAnsiTheme="minorHAnsi"/>
          <w:lang w:val="en-BE"/>
        </w:rPr>
        <w:t xml:space="preserve">Signed: </w:t>
      </w:r>
      <w:r w:rsidRPr="00A74938">
        <w:rPr>
          <w:rFonts w:asciiTheme="minorHAnsi" w:hAnsiTheme="minorHAnsi"/>
          <w:lang w:val="en-BE"/>
        </w:rPr>
        <w:tab/>
      </w:r>
      <w:r w:rsidRPr="00A74938">
        <w:rPr>
          <w:rFonts w:asciiTheme="minorHAnsi" w:hAnsiTheme="minorHAnsi"/>
          <w:lang w:val="en-BE"/>
        </w:rPr>
        <w:tab/>
      </w:r>
      <w:r>
        <w:rPr>
          <w:rFonts w:asciiTheme="minorHAnsi" w:hAnsiTheme="minorHAnsi"/>
          <w:lang w:val="en-BE"/>
        </w:rPr>
        <w:tab/>
      </w:r>
      <w:r w:rsidRPr="00A74938">
        <w:rPr>
          <w:rFonts w:asciiTheme="minorHAnsi" w:hAnsiTheme="minorHAnsi"/>
          <w:lang w:val="en-BE"/>
        </w:rPr>
        <w:t>___________________________</w:t>
      </w:r>
    </w:p>
    <w:p w14:paraId="091C7C0C" w14:textId="77777777" w:rsidR="003E5D95" w:rsidRPr="00A74938" w:rsidRDefault="003E5D95" w:rsidP="003E5D95">
      <w:pPr>
        <w:jc w:val="left"/>
        <w:rPr>
          <w:rFonts w:asciiTheme="minorHAnsi" w:hAnsiTheme="minorHAnsi"/>
          <w:lang w:val="en-BE"/>
        </w:rPr>
      </w:pPr>
      <w:r w:rsidRPr="00A74938">
        <w:rPr>
          <w:rFonts w:asciiTheme="minorHAnsi" w:hAnsiTheme="minorHAnsi"/>
          <w:lang w:val="en-BE"/>
        </w:rPr>
        <w:t xml:space="preserve">Name: </w:t>
      </w:r>
      <w:r w:rsidRPr="00A74938">
        <w:rPr>
          <w:rFonts w:asciiTheme="minorHAnsi" w:hAnsiTheme="minorHAnsi"/>
          <w:lang w:val="en-BE"/>
        </w:rPr>
        <w:tab/>
      </w:r>
      <w:r w:rsidRPr="00A74938">
        <w:rPr>
          <w:rFonts w:asciiTheme="minorHAnsi" w:hAnsiTheme="minorHAnsi"/>
          <w:lang w:val="en-BE"/>
        </w:rPr>
        <w:tab/>
      </w:r>
      <w:r w:rsidRPr="00A74938">
        <w:rPr>
          <w:rFonts w:asciiTheme="minorHAnsi" w:hAnsiTheme="minorHAnsi"/>
          <w:lang w:val="en-BE"/>
        </w:rPr>
        <w:tab/>
        <w:t>___________________________</w:t>
      </w:r>
    </w:p>
    <w:p w14:paraId="481B77A4" w14:textId="3BB1EF08" w:rsidR="00917EA9" w:rsidRDefault="003E5D95" w:rsidP="0098764A">
      <w:pPr>
        <w:jc w:val="left"/>
      </w:pPr>
      <w:r w:rsidRPr="00A74938">
        <w:rPr>
          <w:rFonts w:asciiTheme="minorHAnsi" w:hAnsiTheme="minorHAnsi"/>
          <w:lang w:val="en-BE"/>
        </w:rPr>
        <w:t xml:space="preserve">On behalf of: </w:t>
      </w:r>
      <w:r w:rsidRPr="00A74938">
        <w:rPr>
          <w:rFonts w:asciiTheme="minorHAnsi" w:hAnsiTheme="minorHAnsi"/>
          <w:lang w:val="en-BE"/>
        </w:rPr>
        <w:tab/>
      </w:r>
      <w:r w:rsidRPr="00A74938">
        <w:rPr>
          <w:rFonts w:asciiTheme="minorHAnsi" w:hAnsiTheme="minorHAnsi"/>
          <w:lang w:val="en-BE"/>
        </w:rPr>
        <w:tab/>
        <w:t>___________________________</w:t>
      </w:r>
    </w:p>
    <w:sectPr w:rsidR="00917EA9" w:rsidSect="00AB36A8">
      <w:headerReference w:type="default" r:id="rId6"/>
      <w:footerReference w:type="default" r:id="rId7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0A0A" w14:textId="77777777" w:rsidR="00441DC1" w:rsidRDefault="00441DC1">
      <w:pPr>
        <w:spacing w:after="0" w:line="240" w:lineRule="auto"/>
      </w:pPr>
      <w:r>
        <w:separator/>
      </w:r>
    </w:p>
  </w:endnote>
  <w:endnote w:type="continuationSeparator" w:id="0">
    <w:p w14:paraId="78514D1A" w14:textId="77777777" w:rsidR="00441DC1" w:rsidRDefault="0044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ECE2" w14:textId="77777777" w:rsidR="00535A3E" w:rsidRPr="00F94886" w:rsidRDefault="007F70DB">
    <w:pPr>
      <w:pStyle w:val="Footer"/>
      <w:rPr>
        <w:lang w:val="fr-FR"/>
      </w:rPr>
    </w:pPr>
    <w:r>
      <w:rPr>
        <w:noProof/>
        <w:lang w:val="en-IE" w:eastAsia="en-IE"/>
      </w:rPr>
      <w:drawing>
        <wp:anchor distT="0" distB="0" distL="114300" distR="114300" simplePos="0" relativeHeight="251660288" behindDoc="0" locked="0" layoutInCell="1" allowOverlap="1" wp14:anchorId="2370B8AC" wp14:editId="36696E95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659130" cy="8096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ALDE PArty-01.tif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13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0F25" w14:textId="77777777" w:rsidR="00441DC1" w:rsidRDefault="00441DC1">
      <w:pPr>
        <w:spacing w:after="0" w:line="240" w:lineRule="auto"/>
      </w:pPr>
      <w:r>
        <w:separator/>
      </w:r>
    </w:p>
  </w:footnote>
  <w:footnote w:type="continuationSeparator" w:id="0">
    <w:p w14:paraId="4C30C507" w14:textId="77777777" w:rsidR="00441DC1" w:rsidRDefault="0044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AAD3" w14:textId="77777777" w:rsidR="0001070F" w:rsidRPr="005A4E42" w:rsidRDefault="007F70DB" w:rsidP="00C442B0">
    <w:pPr>
      <w:spacing w:after="0"/>
      <w:ind w:left="-850" w:right="-720"/>
      <w:jc w:val="right"/>
      <w:rPr>
        <w:rFonts w:cs="Arial"/>
        <w:i/>
        <w:noProof/>
        <w:sz w:val="20"/>
        <w:lang w:val="en-US"/>
      </w:rPr>
    </w:pPr>
    <w:r w:rsidRPr="005A4E42">
      <w:rPr>
        <w:i/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0FA193F9" wp14:editId="44B65F3E">
          <wp:simplePos x="0" y="0"/>
          <wp:positionH relativeFrom="page">
            <wp:posOffset>66675</wp:posOffset>
          </wp:positionH>
          <wp:positionV relativeFrom="paragraph">
            <wp:posOffset>-212090</wp:posOffset>
          </wp:positionV>
          <wp:extent cx="2085975" cy="11620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y-01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3975" b="24349"/>
                  <a:stretch/>
                </pic:blipFill>
                <pic:spPr bwMode="auto">
                  <a:xfrm>
                    <a:off x="0" y="0"/>
                    <a:ext cx="208597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9A279D" w14:textId="77777777" w:rsidR="0001070F" w:rsidRDefault="00441DC1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</w:p>
  <w:p w14:paraId="4AEE6609" w14:textId="77777777" w:rsidR="004428E5" w:rsidRDefault="007F70DB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  <w:r>
      <w:rPr>
        <w:rFonts w:cs="Arial"/>
        <w:i/>
        <w:noProof/>
        <w:sz w:val="20"/>
        <w:lang w:val="en-US"/>
      </w:rPr>
      <w:t xml:space="preserve"> </w:t>
    </w:r>
  </w:p>
  <w:p w14:paraId="36CD435B" w14:textId="77777777" w:rsidR="002330C5" w:rsidRDefault="00441DC1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7B9DDCF6" w14:textId="77777777" w:rsidR="00C442B0" w:rsidRDefault="00441DC1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7232C093" w14:textId="77777777" w:rsidR="00C442B0" w:rsidRDefault="00441DC1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2012C74F" w14:textId="77777777" w:rsidR="00AB36A8" w:rsidRDefault="00441DC1" w:rsidP="00541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95"/>
    <w:rsid w:val="001B6135"/>
    <w:rsid w:val="00205649"/>
    <w:rsid w:val="00266A4C"/>
    <w:rsid w:val="00317CFF"/>
    <w:rsid w:val="003E5D95"/>
    <w:rsid w:val="00441DC1"/>
    <w:rsid w:val="004600E2"/>
    <w:rsid w:val="007F70DB"/>
    <w:rsid w:val="008636D3"/>
    <w:rsid w:val="00917EA9"/>
    <w:rsid w:val="00964FC5"/>
    <w:rsid w:val="0098764A"/>
    <w:rsid w:val="00A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94E50"/>
  <w15:chartTrackingRefBased/>
  <w15:docId w15:val="{C89B49D6-9B8D-4DFA-974E-817ABBB3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D95"/>
    <w:pPr>
      <w:spacing w:after="120" w:line="276" w:lineRule="auto"/>
      <w:jc w:val="both"/>
    </w:pPr>
    <w:rPr>
      <w:rFonts w:ascii="Arial" w:eastAsiaTheme="minorEastAsia" w:hAnsi="Arial"/>
      <w:kern w:val="0"/>
      <w:szCs w:val="24"/>
      <w:lang w:val="en-GB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95"/>
    <w:rPr>
      <w:rFonts w:ascii="Arial" w:eastAsiaTheme="minorEastAsia" w:hAnsi="Arial"/>
      <w:kern w:val="0"/>
      <w:szCs w:val="24"/>
      <w:lang w:val="en-GB"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95"/>
    <w:rPr>
      <w:rFonts w:ascii="Arial" w:eastAsiaTheme="minorEastAsia" w:hAnsi="Arial"/>
      <w:kern w:val="0"/>
      <w:szCs w:val="24"/>
      <w:lang w:val="en-GB" w:eastAsia="fr-FR"/>
      <w14:ligatures w14:val="none"/>
    </w:rPr>
  </w:style>
  <w:style w:type="table" w:styleId="TableGrid">
    <w:name w:val="Table Grid"/>
    <w:basedOn w:val="TableNormal"/>
    <w:uiPriority w:val="39"/>
    <w:rsid w:val="003E5D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Ducaille Sinués</dc:creator>
  <cp:keywords/>
  <dc:description/>
  <cp:lastModifiedBy>Marco Cherif</cp:lastModifiedBy>
  <cp:revision>7</cp:revision>
  <dcterms:created xsi:type="dcterms:W3CDTF">2023-07-17T12:26:00Z</dcterms:created>
  <dcterms:modified xsi:type="dcterms:W3CDTF">2023-09-20T13:45:00Z</dcterms:modified>
</cp:coreProperties>
</file>